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47" w:rsidRPr="00712A47" w:rsidRDefault="00712A47" w:rsidP="00712A47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712A47">
        <w:rPr>
          <w:rFonts w:cstheme="minorHAnsi"/>
          <w:spacing w:val="20"/>
          <w:sz w:val="28"/>
          <w:szCs w:val="28"/>
        </w:rPr>
        <w:t>Przedszkole Nr 8 Zielony Zakątek w Skierniewicach</w:t>
      </w:r>
      <w:r>
        <w:rPr>
          <w:rFonts w:cstheme="minorHAnsi"/>
          <w:spacing w:val="20"/>
          <w:sz w:val="28"/>
          <w:szCs w:val="28"/>
        </w:rPr>
        <w:br/>
      </w:r>
      <w:r w:rsidRPr="00712A47">
        <w:rPr>
          <w:rFonts w:cstheme="minorHAnsi"/>
          <w:spacing w:val="20"/>
          <w:sz w:val="28"/>
          <w:szCs w:val="28"/>
        </w:rPr>
        <w:t>ul. St. Rybickiego 2, 96-100 Skierniewice</w:t>
      </w:r>
      <w:r>
        <w:rPr>
          <w:rFonts w:cstheme="minorHAnsi"/>
          <w:spacing w:val="20"/>
          <w:sz w:val="28"/>
          <w:szCs w:val="28"/>
        </w:rPr>
        <w:br/>
      </w:r>
      <w:r w:rsidRPr="00712A47">
        <w:rPr>
          <w:rFonts w:cstheme="minorHAnsi"/>
          <w:spacing w:val="20"/>
          <w:sz w:val="28"/>
          <w:szCs w:val="28"/>
        </w:rPr>
        <w:t>NIP 8361690898,regon 750020810, tel. 46 833 21 28</w:t>
      </w:r>
      <w:bookmarkEnd w:id="0"/>
      <w:r w:rsidRPr="00712A47">
        <w:rPr>
          <w:rFonts w:cstheme="minorHAnsi"/>
          <w:spacing w:val="20"/>
          <w:sz w:val="28"/>
          <w:szCs w:val="28"/>
        </w:rPr>
        <w:t>.</w:t>
      </w:r>
      <w:r w:rsidRPr="00712A47">
        <w:rPr>
          <w:rFonts w:cstheme="minorHAnsi"/>
          <w:spacing w:val="20"/>
          <w:sz w:val="28"/>
          <w:szCs w:val="28"/>
        </w:rPr>
        <w:br/>
      </w:r>
      <w:bookmarkEnd w:id="1"/>
      <w:bookmarkEnd w:id="2"/>
      <w:bookmarkEnd w:id="3"/>
    </w:p>
    <w:p w:rsidR="00596255" w:rsidRPr="00712A47" w:rsidRDefault="00E7002F" w:rsidP="00712A47">
      <w:pPr>
        <w:pStyle w:val="Nagwek1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712A47">
        <w:rPr>
          <w:rFonts w:asciiTheme="minorHAnsi" w:hAnsiTheme="minorHAnsi" w:cstheme="minorHAnsi"/>
          <w:sz w:val="32"/>
          <w:szCs w:val="32"/>
        </w:rPr>
        <w:t xml:space="preserve">Zarządzenie nr </w:t>
      </w:r>
      <w:r w:rsidR="00E13D94" w:rsidRPr="00712A47">
        <w:rPr>
          <w:rFonts w:asciiTheme="minorHAnsi" w:hAnsiTheme="minorHAnsi" w:cstheme="minorHAnsi"/>
          <w:sz w:val="32"/>
          <w:szCs w:val="32"/>
        </w:rPr>
        <w:t>1</w:t>
      </w:r>
      <w:r w:rsidR="00E124A7" w:rsidRPr="00712A47">
        <w:rPr>
          <w:rFonts w:asciiTheme="minorHAnsi" w:hAnsiTheme="minorHAnsi" w:cstheme="minorHAnsi"/>
          <w:sz w:val="32"/>
          <w:szCs w:val="32"/>
        </w:rPr>
        <w:t>1</w:t>
      </w:r>
      <w:r w:rsidR="00EE107D" w:rsidRPr="00712A47">
        <w:rPr>
          <w:rFonts w:asciiTheme="minorHAnsi" w:hAnsiTheme="minorHAnsi" w:cstheme="minorHAnsi"/>
          <w:sz w:val="32"/>
          <w:szCs w:val="32"/>
        </w:rPr>
        <w:t>/202</w:t>
      </w:r>
      <w:r w:rsidR="00E124A7" w:rsidRPr="00712A47">
        <w:rPr>
          <w:rFonts w:asciiTheme="minorHAnsi" w:hAnsiTheme="minorHAnsi" w:cstheme="minorHAnsi"/>
          <w:sz w:val="32"/>
          <w:szCs w:val="32"/>
        </w:rPr>
        <w:t>4</w:t>
      </w:r>
      <w:bookmarkStart w:id="4" w:name="_GoBack"/>
      <w:bookmarkEnd w:id="4"/>
      <w:r w:rsidR="00712A47" w:rsidRPr="00712A47">
        <w:rPr>
          <w:rFonts w:asciiTheme="minorHAnsi" w:hAnsiTheme="minorHAnsi" w:cstheme="minorHAnsi"/>
          <w:sz w:val="32"/>
          <w:szCs w:val="32"/>
        </w:rPr>
        <w:br/>
      </w:r>
      <w:r w:rsidR="002E54D7" w:rsidRPr="00712A47">
        <w:rPr>
          <w:rFonts w:asciiTheme="minorHAnsi" w:hAnsiTheme="minorHAnsi" w:cstheme="minorHAnsi"/>
          <w:sz w:val="32"/>
          <w:szCs w:val="32"/>
        </w:rPr>
        <w:t>Dyrektora Przedszkola Nr 8 „Zielony Zakątek” w Skierniewicach</w:t>
      </w:r>
      <w:r w:rsidR="00712A47" w:rsidRPr="00712A47">
        <w:rPr>
          <w:rFonts w:asciiTheme="minorHAnsi" w:hAnsiTheme="minorHAnsi" w:cstheme="minorHAnsi"/>
          <w:sz w:val="32"/>
          <w:szCs w:val="32"/>
        </w:rPr>
        <w:br/>
      </w:r>
      <w:r w:rsidR="002E54D7" w:rsidRPr="00712A47">
        <w:rPr>
          <w:rFonts w:asciiTheme="minorHAnsi" w:hAnsiTheme="minorHAnsi" w:cstheme="minorHAnsi"/>
          <w:sz w:val="32"/>
          <w:szCs w:val="32"/>
        </w:rPr>
        <w:t xml:space="preserve">z dnia </w:t>
      </w:r>
      <w:r w:rsidR="00E124A7" w:rsidRPr="00712A47">
        <w:rPr>
          <w:rFonts w:asciiTheme="minorHAnsi" w:hAnsiTheme="minorHAnsi" w:cstheme="minorHAnsi"/>
          <w:sz w:val="32"/>
          <w:szCs w:val="32"/>
        </w:rPr>
        <w:t xml:space="preserve">9 </w:t>
      </w:r>
      <w:r w:rsidR="00E13D94" w:rsidRPr="00712A47">
        <w:rPr>
          <w:rFonts w:asciiTheme="minorHAnsi" w:hAnsiTheme="minorHAnsi" w:cstheme="minorHAnsi"/>
          <w:sz w:val="32"/>
          <w:szCs w:val="32"/>
        </w:rPr>
        <w:t>września</w:t>
      </w:r>
      <w:r w:rsidR="00EE107D" w:rsidRPr="00712A47">
        <w:rPr>
          <w:rFonts w:asciiTheme="minorHAnsi" w:hAnsiTheme="minorHAnsi" w:cstheme="minorHAnsi"/>
          <w:sz w:val="32"/>
          <w:szCs w:val="32"/>
        </w:rPr>
        <w:t xml:space="preserve"> 20</w:t>
      </w:r>
      <w:r w:rsidR="00E13D94" w:rsidRPr="00712A47">
        <w:rPr>
          <w:rFonts w:asciiTheme="minorHAnsi" w:hAnsiTheme="minorHAnsi" w:cstheme="minorHAnsi"/>
          <w:sz w:val="32"/>
          <w:szCs w:val="32"/>
        </w:rPr>
        <w:t>2</w:t>
      </w:r>
      <w:r w:rsidR="00E124A7" w:rsidRPr="00712A47">
        <w:rPr>
          <w:rFonts w:asciiTheme="minorHAnsi" w:hAnsiTheme="minorHAnsi" w:cstheme="minorHAnsi"/>
          <w:sz w:val="32"/>
          <w:szCs w:val="32"/>
        </w:rPr>
        <w:t>4</w:t>
      </w:r>
      <w:r w:rsidR="00E13D94" w:rsidRPr="00712A47">
        <w:rPr>
          <w:rFonts w:asciiTheme="minorHAnsi" w:hAnsiTheme="minorHAnsi" w:cstheme="minorHAnsi"/>
          <w:sz w:val="32"/>
          <w:szCs w:val="32"/>
        </w:rPr>
        <w:t xml:space="preserve"> </w:t>
      </w:r>
      <w:r w:rsidR="002E54D7" w:rsidRPr="00712A47">
        <w:rPr>
          <w:rFonts w:asciiTheme="minorHAnsi" w:hAnsiTheme="minorHAnsi" w:cstheme="minorHAnsi"/>
          <w:sz w:val="32"/>
          <w:szCs w:val="32"/>
        </w:rPr>
        <w:t>r.</w:t>
      </w:r>
      <w:r w:rsidR="00712A47" w:rsidRPr="00712A47">
        <w:rPr>
          <w:rFonts w:asciiTheme="minorHAnsi" w:hAnsiTheme="minorHAnsi" w:cstheme="minorHAnsi"/>
          <w:sz w:val="32"/>
          <w:szCs w:val="32"/>
        </w:rPr>
        <w:br/>
      </w:r>
      <w:r w:rsidR="002E54D7" w:rsidRPr="00712A47">
        <w:rPr>
          <w:rFonts w:asciiTheme="minorHAnsi" w:hAnsiTheme="minorHAnsi" w:cstheme="minorHAnsi"/>
          <w:sz w:val="32"/>
          <w:szCs w:val="32"/>
        </w:rPr>
        <w:t>w sprawie</w:t>
      </w:r>
      <w:r w:rsidR="00776CE3" w:rsidRPr="00712A47">
        <w:rPr>
          <w:rFonts w:asciiTheme="minorHAnsi" w:hAnsiTheme="minorHAnsi" w:cstheme="minorHAnsi"/>
          <w:sz w:val="32"/>
          <w:szCs w:val="32"/>
        </w:rPr>
        <w:t xml:space="preserve"> dopuszczenia do użytku Przedszkolu Nr 8 „Zielony Zakąte</w:t>
      </w:r>
      <w:r w:rsidR="00712A47" w:rsidRPr="00712A47">
        <w:rPr>
          <w:rFonts w:asciiTheme="minorHAnsi" w:hAnsiTheme="minorHAnsi" w:cstheme="minorHAnsi"/>
          <w:sz w:val="32"/>
          <w:szCs w:val="32"/>
        </w:rPr>
        <w:t xml:space="preserve">k” w Skierniewicach </w:t>
      </w:r>
      <w:r w:rsidR="00776CE3" w:rsidRPr="00712A47">
        <w:rPr>
          <w:rFonts w:asciiTheme="minorHAnsi" w:hAnsiTheme="minorHAnsi" w:cstheme="minorHAnsi"/>
          <w:sz w:val="32"/>
          <w:szCs w:val="32"/>
        </w:rPr>
        <w:t>w roku szkolnym 20</w:t>
      </w:r>
      <w:r w:rsidR="00EE107D" w:rsidRPr="00712A47">
        <w:rPr>
          <w:rFonts w:asciiTheme="minorHAnsi" w:hAnsiTheme="minorHAnsi" w:cstheme="minorHAnsi"/>
          <w:sz w:val="32"/>
          <w:szCs w:val="32"/>
        </w:rPr>
        <w:t>2</w:t>
      </w:r>
      <w:r w:rsidR="00E124A7" w:rsidRPr="00712A47">
        <w:rPr>
          <w:rFonts w:asciiTheme="minorHAnsi" w:hAnsiTheme="minorHAnsi" w:cstheme="minorHAnsi"/>
          <w:sz w:val="32"/>
          <w:szCs w:val="32"/>
        </w:rPr>
        <w:t>4</w:t>
      </w:r>
      <w:r w:rsidR="00EE107D" w:rsidRPr="00712A47">
        <w:rPr>
          <w:rFonts w:asciiTheme="minorHAnsi" w:hAnsiTheme="minorHAnsi" w:cstheme="minorHAnsi"/>
          <w:sz w:val="32"/>
          <w:szCs w:val="32"/>
        </w:rPr>
        <w:t>/202</w:t>
      </w:r>
      <w:r w:rsidR="00E124A7" w:rsidRPr="00712A47">
        <w:rPr>
          <w:rFonts w:asciiTheme="minorHAnsi" w:hAnsiTheme="minorHAnsi" w:cstheme="minorHAnsi"/>
          <w:sz w:val="32"/>
          <w:szCs w:val="32"/>
        </w:rPr>
        <w:t>5</w:t>
      </w:r>
      <w:r w:rsidR="00776CE3" w:rsidRPr="00712A47">
        <w:rPr>
          <w:rFonts w:asciiTheme="minorHAnsi" w:hAnsiTheme="minorHAnsi" w:cstheme="minorHAnsi"/>
          <w:sz w:val="32"/>
          <w:szCs w:val="32"/>
        </w:rPr>
        <w:t xml:space="preserve"> programów wychowania przedszkolnego oraz programów nauczania</w:t>
      </w:r>
      <w:r w:rsidR="00712A47" w:rsidRPr="00712A47">
        <w:rPr>
          <w:rFonts w:asciiTheme="minorHAnsi" w:hAnsiTheme="minorHAnsi" w:cstheme="minorHAnsi"/>
          <w:sz w:val="32"/>
          <w:szCs w:val="32"/>
        </w:rPr>
        <w:t>.</w:t>
      </w:r>
    </w:p>
    <w:p w:rsidR="00C0655E" w:rsidRPr="00712A47" w:rsidRDefault="00C0655E" w:rsidP="00712A47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776CE3" w:rsidRPr="00712A47" w:rsidRDefault="00776CE3" w:rsidP="00712A47">
      <w:pPr>
        <w:pStyle w:val="Nagwek1"/>
        <w:shd w:val="clear" w:color="auto" w:fill="FFFFFF"/>
        <w:spacing w:before="0" w:beforeAutospacing="0" w:after="330" w:afterAutospacing="0" w:line="360" w:lineRule="auto"/>
        <w:rPr>
          <w:rFonts w:asciiTheme="minorHAnsi" w:hAnsiTheme="minorHAnsi" w:cstheme="minorHAnsi"/>
          <w:b w:val="0"/>
          <w:spacing w:val="20"/>
          <w:sz w:val="28"/>
          <w:szCs w:val="28"/>
        </w:rPr>
      </w:pPr>
      <w:r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 xml:space="preserve">Po zapoznaniu się z wnioskami nauczycielek z poszczególnych grup wiekowych wraz z uzasadnieniami i po zasięgnięciu w dniu </w:t>
      </w:r>
      <w:r w:rsidR="00E124A7"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>09</w:t>
      </w:r>
      <w:r w:rsidR="00E13D94"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>.09</w:t>
      </w:r>
      <w:r w:rsidR="00EE107D"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>.202</w:t>
      </w:r>
      <w:r w:rsidR="00E124A7"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>4</w:t>
      </w:r>
      <w:r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 xml:space="preserve"> r. opinii rady pedagogicznej, na podstawie: Art. 22 a ust 6 ustawy z dnia </w:t>
      </w:r>
      <w:r w:rsidR="00E124A7"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 xml:space="preserve">Ustawy z dnia </w:t>
      </w:r>
      <w:r w:rsidR="00E124A7" w:rsidRPr="00712A47">
        <w:rPr>
          <w:rFonts w:asciiTheme="minorHAnsi" w:hAnsiTheme="minorHAnsi" w:cstheme="minorHAnsi"/>
          <w:b w:val="0"/>
          <w:bCs w:val="0"/>
          <w:spacing w:val="20"/>
          <w:sz w:val="28"/>
          <w:szCs w:val="28"/>
        </w:rPr>
        <w:t xml:space="preserve">10.04.2024 r. </w:t>
      </w:r>
      <w:r w:rsidR="00E124A7"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 xml:space="preserve">o systemie oświaty (Dz. U. z 2024 r. poz. 750.) </w:t>
      </w:r>
      <w:r w:rsidRPr="00712A47">
        <w:rPr>
          <w:rFonts w:asciiTheme="minorHAnsi" w:hAnsiTheme="minorHAnsi" w:cstheme="minorHAnsi"/>
          <w:b w:val="0"/>
          <w:spacing w:val="20"/>
          <w:sz w:val="28"/>
          <w:szCs w:val="28"/>
        </w:rPr>
        <w:t xml:space="preserve">zarządzam co następuje: </w:t>
      </w:r>
    </w:p>
    <w:p w:rsidR="002E54D7" w:rsidRPr="00712A47" w:rsidRDefault="00C0655E" w:rsidP="00712A47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712A47">
        <w:rPr>
          <w:rFonts w:asciiTheme="minorHAnsi" w:hAnsiTheme="minorHAnsi" w:cstheme="minorHAnsi"/>
          <w:color w:val="auto"/>
          <w:sz w:val="28"/>
          <w:szCs w:val="28"/>
        </w:rPr>
        <w:t>§</w:t>
      </w:r>
      <w:r w:rsidR="00776CE3" w:rsidRPr="00712A47">
        <w:rPr>
          <w:rFonts w:asciiTheme="minorHAnsi" w:hAnsiTheme="minorHAnsi" w:cstheme="minorHAnsi"/>
          <w:color w:val="auto"/>
          <w:sz w:val="28"/>
          <w:szCs w:val="28"/>
        </w:rPr>
        <w:t xml:space="preserve"> 1</w:t>
      </w:r>
    </w:p>
    <w:p w:rsidR="00776CE3" w:rsidRPr="00712A47" w:rsidRDefault="00776CE3" w:rsidP="00712A47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12A47">
        <w:rPr>
          <w:rFonts w:cstheme="minorHAnsi"/>
          <w:spacing w:val="20"/>
          <w:sz w:val="28"/>
          <w:szCs w:val="28"/>
        </w:rPr>
        <w:t>Dopuszczam</w:t>
      </w:r>
      <w:r w:rsidR="00EE107D" w:rsidRPr="00712A47">
        <w:rPr>
          <w:rFonts w:cstheme="minorHAnsi"/>
          <w:spacing w:val="20"/>
          <w:sz w:val="28"/>
          <w:szCs w:val="28"/>
        </w:rPr>
        <w:t xml:space="preserve"> do użytku w roku szkolnym 202</w:t>
      </w:r>
      <w:r w:rsidR="00E124A7" w:rsidRPr="00712A47">
        <w:rPr>
          <w:rFonts w:cstheme="minorHAnsi"/>
          <w:spacing w:val="20"/>
          <w:sz w:val="28"/>
          <w:szCs w:val="28"/>
        </w:rPr>
        <w:t>4</w:t>
      </w:r>
      <w:r w:rsidRPr="00712A47">
        <w:rPr>
          <w:rFonts w:cstheme="minorHAnsi"/>
          <w:spacing w:val="20"/>
          <w:sz w:val="28"/>
          <w:szCs w:val="28"/>
        </w:rPr>
        <w:t>/</w:t>
      </w:r>
      <w:r w:rsidR="00EE107D" w:rsidRPr="00712A47">
        <w:rPr>
          <w:rFonts w:cstheme="minorHAnsi"/>
          <w:spacing w:val="20"/>
          <w:sz w:val="28"/>
          <w:szCs w:val="28"/>
        </w:rPr>
        <w:t>20</w:t>
      </w:r>
      <w:r w:rsidR="002745B3" w:rsidRPr="00712A47">
        <w:rPr>
          <w:rFonts w:cstheme="minorHAnsi"/>
          <w:spacing w:val="20"/>
          <w:sz w:val="28"/>
          <w:szCs w:val="28"/>
        </w:rPr>
        <w:t>2</w:t>
      </w:r>
      <w:r w:rsidR="00E124A7" w:rsidRPr="00712A47">
        <w:rPr>
          <w:rFonts w:cstheme="minorHAnsi"/>
          <w:spacing w:val="20"/>
          <w:sz w:val="28"/>
          <w:szCs w:val="28"/>
        </w:rPr>
        <w:t>5</w:t>
      </w:r>
      <w:r w:rsidRPr="00712A47">
        <w:rPr>
          <w:rFonts w:cstheme="minorHAnsi"/>
          <w:spacing w:val="20"/>
          <w:sz w:val="28"/>
          <w:szCs w:val="28"/>
        </w:rPr>
        <w:t xml:space="preserve"> programy edukacji przedszkolnej: </w:t>
      </w:r>
    </w:p>
    <w:p w:rsidR="00E124A7" w:rsidRPr="00712A47" w:rsidRDefault="00E124A7" w:rsidP="00712A47">
      <w:pPr>
        <w:shd w:val="clear" w:color="auto" w:fill="FFFFFF"/>
        <w:spacing w:before="216" w:after="168" w:line="360" w:lineRule="auto"/>
        <w:textAlignment w:val="baseline"/>
        <w:outlineLvl w:val="1"/>
        <w:rPr>
          <w:rFonts w:eastAsia="Times New Roman" w:cstheme="minorHAnsi"/>
          <w:bCs/>
          <w:color w:val="000000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bCs/>
          <w:color w:val="000000"/>
          <w:spacing w:val="20"/>
          <w:sz w:val="28"/>
          <w:szCs w:val="28"/>
          <w:lang w:eastAsia="pl-PL"/>
        </w:rPr>
        <w:t>Program wiodący:</w:t>
      </w:r>
    </w:p>
    <w:p w:rsidR="00E124A7" w:rsidRPr="00712A47" w:rsidRDefault="00E124A7" w:rsidP="00712A47">
      <w:pPr>
        <w:numPr>
          <w:ilvl w:val="0"/>
          <w:numId w:val="1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Drużyna marzeń– J. Wasilewska(3/4-latki)/Dobry pomysł – E. Janus(5/6-latki)</w:t>
      </w:r>
      <w:r w:rsid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br/>
      </w:r>
      <w:r w:rsidRPr="00712A47">
        <w:rPr>
          <w:rFonts w:eastAsia="Times New Roman" w:cstheme="minorHAnsi"/>
          <w:bCs/>
          <w:color w:val="000000"/>
          <w:spacing w:val="20"/>
          <w:sz w:val="28"/>
          <w:szCs w:val="28"/>
          <w:lang w:eastAsia="pl-PL"/>
        </w:rPr>
        <w:t>Programy uzupełniające: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 xml:space="preserve">Przyjaciele Zippiego – </w:t>
      </w:r>
      <w:proofErr w:type="spellStart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Partnership</w:t>
      </w:r>
      <w:proofErr w:type="spellEnd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 xml:space="preserve"> for </w:t>
      </w:r>
      <w:proofErr w:type="spellStart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Children</w:t>
      </w:r>
      <w:proofErr w:type="spellEnd"/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lastRenderedPageBreak/>
        <w:t xml:space="preserve">I Love </w:t>
      </w:r>
      <w:proofErr w:type="spellStart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Boo</w:t>
      </w:r>
      <w:proofErr w:type="spellEnd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 xml:space="preserve">. Angielski dla przedszkolaków – E. </w:t>
      </w:r>
      <w:proofErr w:type="spellStart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Wdzicka-Dondziłło</w:t>
      </w:r>
      <w:proofErr w:type="spellEnd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; wyd. MAC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 xml:space="preserve">English with </w:t>
      </w:r>
      <w:proofErr w:type="spellStart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Litte</w:t>
      </w:r>
      <w:proofErr w:type="spellEnd"/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 xml:space="preserve"> Ant – K. Janiszewska-Gold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Glottodydaktyka w Zielonym Zakątku – M. Bidna, M. Otocka, A. Szymańska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Bezpieczny przedszkolak, – czyli co przedszkolak wiedzieć musi na temat bezpieczeństwa w przedszkolu i w najbliższym otoczeniu – B. Jagielska, E. Szymajda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Na smuteczki i kłopoty bajka to środek złoty – E. Adamiec, M. Adamczyk- Miszczak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Motoryka ważna sprawa – A. Gołębiowska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Wychowanie przez sztukę – M. Paradowska</w:t>
      </w:r>
    </w:p>
    <w:p w:rsidR="00E124A7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Zabawy z matematyką – A. Jagodzińska</w:t>
      </w:r>
    </w:p>
    <w:p w:rsidR="00E124A7" w:rsidRPr="00712A47" w:rsidRDefault="00E124A7" w:rsidP="00712A47">
      <w:pPr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Innowacje pedagogiczne:</w:t>
      </w:r>
    </w:p>
    <w:p w:rsidR="00CF6DD4" w:rsidRPr="00712A47" w:rsidRDefault="00E124A7" w:rsidP="00712A47">
      <w:pPr>
        <w:numPr>
          <w:ilvl w:val="0"/>
          <w:numId w:val="2"/>
        </w:numPr>
        <w:tabs>
          <w:tab w:val="left" w:pos="720"/>
        </w:tabs>
        <w:spacing w:after="144" w:line="360" w:lineRule="auto"/>
        <w:ind w:left="240"/>
        <w:textAlignment w:val="baseline"/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</w:pPr>
      <w:r w:rsidRPr="00712A47">
        <w:rPr>
          <w:rFonts w:eastAsia="Times New Roman" w:cstheme="minorHAnsi"/>
          <w:color w:val="000000" w:themeColor="text1"/>
          <w:spacing w:val="20"/>
          <w:sz w:val="28"/>
          <w:szCs w:val="28"/>
          <w:lang w:eastAsia="pl-PL"/>
        </w:rPr>
        <w:t>Pozytywny Przedszkolak – M. Binda, J. Wasilewska</w:t>
      </w:r>
    </w:p>
    <w:p w:rsidR="00776CE3" w:rsidRPr="00712A47" w:rsidRDefault="00776CE3" w:rsidP="00712A47">
      <w:pPr>
        <w:pStyle w:val="Nagwek3"/>
        <w:rPr>
          <w:color w:val="auto"/>
          <w:sz w:val="28"/>
          <w:szCs w:val="28"/>
        </w:rPr>
      </w:pPr>
      <w:r w:rsidRPr="00712A47">
        <w:rPr>
          <w:color w:val="auto"/>
          <w:sz w:val="28"/>
          <w:szCs w:val="28"/>
        </w:rPr>
        <w:t>§ 2</w:t>
      </w:r>
    </w:p>
    <w:p w:rsidR="002E54D7" w:rsidRPr="00712A47" w:rsidRDefault="002E54D7" w:rsidP="00712A47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12A47">
        <w:rPr>
          <w:rFonts w:cstheme="minorHAnsi"/>
          <w:spacing w:val="20"/>
          <w:sz w:val="28"/>
          <w:szCs w:val="28"/>
        </w:rPr>
        <w:t>Zarządzenie wchodzi</w:t>
      </w:r>
      <w:r w:rsidR="002745B3" w:rsidRPr="00712A47">
        <w:rPr>
          <w:rFonts w:cstheme="minorHAnsi"/>
          <w:spacing w:val="20"/>
          <w:sz w:val="28"/>
          <w:szCs w:val="28"/>
        </w:rPr>
        <w:t xml:space="preserve"> w życie z dniem 1 września 202</w:t>
      </w:r>
      <w:r w:rsidR="00E124A7" w:rsidRPr="00712A47">
        <w:rPr>
          <w:rFonts w:cstheme="minorHAnsi"/>
          <w:spacing w:val="20"/>
          <w:sz w:val="28"/>
          <w:szCs w:val="28"/>
        </w:rPr>
        <w:t>4</w:t>
      </w:r>
      <w:r w:rsidRPr="00712A47">
        <w:rPr>
          <w:rFonts w:cstheme="minorHAnsi"/>
          <w:spacing w:val="20"/>
          <w:sz w:val="28"/>
          <w:szCs w:val="28"/>
        </w:rPr>
        <w:t xml:space="preserve"> r.</w:t>
      </w:r>
    </w:p>
    <w:p w:rsidR="002E54D7" w:rsidRPr="00712A47" w:rsidRDefault="00712A47" w:rsidP="00712A47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5" w:name="_Hlk156565333"/>
      <w:bookmarkStart w:id="6" w:name="_Hlk154756023"/>
      <w:bookmarkStart w:id="7" w:name="_Hlk154756352"/>
      <w:r w:rsidRPr="00712A47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5"/>
      <w:bookmarkEnd w:id="6"/>
      <w:bookmarkEnd w:id="7"/>
      <w:r w:rsidR="002E54D7" w:rsidRPr="00712A47">
        <w:rPr>
          <w:rFonts w:cstheme="minorHAnsi"/>
          <w:spacing w:val="20"/>
          <w:sz w:val="28"/>
          <w:szCs w:val="28"/>
        </w:rPr>
        <w:t xml:space="preserve"> </w:t>
      </w:r>
    </w:p>
    <w:sectPr w:rsidR="002E54D7" w:rsidRPr="00712A47" w:rsidSect="0008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66F"/>
    <w:multiLevelType w:val="hybridMultilevel"/>
    <w:tmpl w:val="E54650B0"/>
    <w:lvl w:ilvl="0" w:tplc="041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4F4BB2"/>
    <w:multiLevelType w:val="multilevel"/>
    <w:tmpl w:val="52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2337D"/>
    <w:multiLevelType w:val="multilevel"/>
    <w:tmpl w:val="261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9B441C"/>
    <w:multiLevelType w:val="hybridMultilevel"/>
    <w:tmpl w:val="7292C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9"/>
    <w:rsid w:val="00076048"/>
    <w:rsid w:val="00081806"/>
    <w:rsid w:val="00117AF8"/>
    <w:rsid w:val="001456C3"/>
    <w:rsid w:val="001E37AD"/>
    <w:rsid w:val="002745B3"/>
    <w:rsid w:val="002E54D7"/>
    <w:rsid w:val="003D5D36"/>
    <w:rsid w:val="00500CAE"/>
    <w:rsid w:val="00596255"/>
    <w:rsid w:val="005B3B93"/>
    <w:rsid w:val="005D2E41"/>
    <w:rsid w:val="0066482B"/>
    <w:rsid w:val="006F5B61"/>
    <w:rsid w:val="00712A47"/>
    <w:rsid w:val="00776CE3"/>
    <w:rsid w:val="007811B2"/>
    <w:rsid w:val="007B65BF"/>
    <w:rsid w:val="00862259"/>
    <w:rsid w:val="00923BB9"/>
    <w:rsid w:val="00A609EF"/>
    <w:rsid w:val="00AE7C27"/>
    <w:rsid w:val="00AF7D66"/>
    <w:rsid w:val="00B9409B"/>
    <w:rsid w:val="00BA00DF"/>
    <w:rsid w:val="00BE3D4F"/>
    <w:rsid w:val="00C0655E"/>
    <w:rsid w:val="00CF6DD4"/>
    <w:rsid w:val="00DD3431"/>
    <w:rsid w:val="00E124A7"/>
    <w:rsid w:val="00E13D94"/>
    <w:rsid w:val="00E23390"/>
    <w:rsid w:val="00E24A37"/>
    <w:rsid w:val="00E7002F"/>
    <w:rsid w:val="00EE107D"/>
    <w:rsid w:val="00F61B65"/>
    <w:rsid w:val="00F7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link w:val="Nagwek1Znak"/>
    <w:uiPriority w:val="9"/>
    <w:qFormat/>
    <w:rsid w:val="00CF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2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7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F6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2A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2A4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link w:val="Nagwek1Znak"/>
    <w:uiPriority w:val="9"/>
    <w:qFormat/>
    <w:rsid w:val="00CF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2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7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F6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2A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2A4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Lenovo</cp:lastModifiedBy>
  <cp:revision>2</cp:revision>
  <cp:lastPrinted>2023-11-15T08:30:00Z</cp:lastPrinted>
  <dcterms:created xsi:type="dcterms:W3CDTF">2024-11-22T16:22:00Z</dcterms:created>
  <dcterms:modified xsi:type="dcterms:W3CDTF">2024-11-22T16:22:00Z</dcterms:modified>
</cp:coreProperties>
</file>